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AE" w:rsidRDefault="00D805AE" w:rsidP="00D805AE">
      <w:pPr>
        <w:pStyle w:val="a3"/>
        <w:tabs>
          <w:tab w:val="left" w:pos="4594"/>
          <w:tab w:val="left" w:pos="8114"/>
        </w:tabs>
        <w:spacing w:before="66"/>
        <w:ind w:right="102"/>
      </w:pPr>
    </w:p>
    <w:p w:rsidR="00D805AE" w:rsidRDefault="00D805AE" w:rsidP="00D805AE">
      <w:pPr>
        <w:pStyle w:val="a3"/>
        <w:tabs>
          <w:tab w:val="left" w:pos="4594"/>
          <w:tab w:val="left" w:pos="8114"/>
        </w:tabs>
        <w:spacing w:before="66"/>
        <w:ind w:right="102"/>
      </w:pPr>
      <w:r>
        <w:rPr>
          <w:noProof/>
          <w:lang w:eastAsia="ru-RU"/>
        </w:rPr>
        <w:drawing>
          <wp:inline distT="0" distB="0" distL="0" distR="0">
            <wp:extent cx="6508981" cy="9061704"/>
            <wp:effectExtent l="19050" t="0" r="6119" b="0"/>
            <wp:docPr id="1" name="Рисунок 1" descr="C:\Users\Admin\Desktop\Положение о комиссии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о комиссии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71" cy="906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AE" w:rsidRDefault="00D805AE" w:rsidP="00D805AE">
      <w:pPr>
        <w:pStyle w:val="a3"/>
        <w:tabs>
          <w:tab w:val="left" w:pos="4594"/>
          <w:tab w:val="left" w:pos="8114"/>
        </w:tabs>
        <w:spacing w:before="66"/>
        <w:ind w:right="102"/>
      </w:pPr>
    </w:p>
    <w:p w:rsidR="00D805AE" w:rsidRDefault="00D805AE" w:rsidP="00D805AE">
      <w:pPr>
        <w:pStyle w:val="a3"/>
        <w:tabs>
          <w:tab w:val="left" w:pos="4594"/>
          <w:tab w:val="left" w:pos="8114"/>
        </w:tabs>
        <w:spacing w:before="66"/>
        <w:ind w:right="102"/>
      </w:pPr>
    </w:p>
    <w:p w:rsidR="00D805AE" w:rsidRDefault="00D805AE" w:rsidP="00D805AE">
      <w:pPr>
        <w:pStyle w:val="a3"/>
        <w:tabs>
          <w:tab w:val="left" w:pos="4594"/>
          <w:tab w:val="left" w:pos="8114"/>
        </w:tabs>
        <w:spacing w:before="66"/>
        <w:ind w:right="102"/>
      </w:pPr>
    </w:p>
    <w:p w:rsidR="00D805AE" w:rsidRDefault="00D805AE" w:rsidP="00D805AE">
      <w:pPr>
        <w:pStyle w:val="a3"/>
        <w:tabs>
          <w:tab w:val="left" w:pos="4594"/>
          <w:tab w:val="left" w:pos="8114"/>
        </w:tabs>
        <w:spacing w:before="66"/>
        <w:ind w:right="102"/>
      </w:pPr>
    </w:p>
    <w:p w:rsidR="00D805AE" w:rsidRDefault="00D805AE" w:rsidP="00D805AE">
      <w:pPr>
        <w:pStyle w:val="a3"/>
        <w:tabs>
          <w:tab w:val="left" w:pos="4594"/>
          <w:tab w:val="left" w:pos="8114"/>
        </w:tabs>
        <w:spacing w:before="66"/>
        <w:ind w:right="102"/>
      </w:pPr>
    </w:p>
    <w:p w:rsidR="00D805AE" w:rsidRDefault="00D805AE" w:rsidP="00D805AE">
      <w:pPr>
        <w:pStyle w:val="a3"/>
        <w:tabs>
          <w:tab w:val="left" w:pos="4594"/>
          <w:tab w:val="left" w:pos="8114"/>
        </w:tabs>
        <w:spacing w:before="66"/>
        <w:ind w:right="102"/>
      </w:pPr>
      <w:r>
        <w:t>органов государственной власти, органов государственной власти субъектов РФ,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 организаций и физических лиц по предупреждению коррупции, уголовному</w:t>
      </w:r>
      <w:r>
        <w:rPr>
          <w:spacing w:val="1"/>
        </w:rPr>
        <w:t xml:space="preserve"> </w:t>
      </w:r>
      <w:r>
        <w:t>преследованию лиц, совершивших коррупционные преступления, минимизации и (или)</w:t>
      </w:r>
      <w:r>
        <w:rPr>
          <w:spacing w:val="1"/>
        </w:rPr>
        <w:t xml:space="preserve"> </w:t>
      </w:r>
      <w:r>
        <w:t>ликвидации</w:t>
      </w:r>
      <w:r>
        <w:tab/>
        <w:t>их</w:t>
      </w:r>
      <w:r>
        <w:tab/>
        <w:t>последствий.</w:t>
      </w:r>
    </w:p>
    <w:p w:rsidR="00D805AE" w:rsidRDefault="00D805AE" w:rsidP="00D805AE">
      <w:pPr>
        <w:pStyle w:val="a3"/>
        <w:spacing w:before="1"/>
        <w:ind w:right="106"/>
      </w:pPr>
      <w:r>
        <w:t xml:space="preserve">1.4.3. </w:t>
      </w:r>
      <w:r>
        <w:rPr>
          <w:b/>
          <w:i/>
        </w:rPr>
        <w:t xml:space="preserve">Коррупционное правонарушение </w:t>
      </w:r>
      <w:r>
        <w:t>– отдельное проявление коррупции, влекущее за</w:t>
      </w:r>
      <w:r>
        <w:rPr>
          <w:spacing w:val="1"/>
        </w:rPr>
        <w:t xml:space="preserve"> </w:t>
      </w:r>
      <w:r>
        <w:t>собой</w:t>
      </w:r>
      <w:r>
        <w:rPr>
          <w:spacing w:val="118"/>
        </w:rPr>
        <w:t xml:space="preserve"> </w:t>
      </w:r>
      <w:r>
        <w:t>дисциплинарную,</w:t>
      </w:r>
      <w:r>
        <w:rPr>
          <w:spacing w:val="117"/>
        </w:rPr>
        <w:t xml:space="preserve"> </w:t>
      </w:r>
      <w:r>
        <w:t>административную,</w:t>
      </w:r>
      <w:r>
        <w:rPr>
          <w:spacing w:val="120"/>
        </w:rPr>
        <w:t xml:space="preserve"> </w:t>
      </w:r>
      <w:r>
        <w:t>уголовную</w:t>
      </w:r>
      <w:r>
        <w:rPr>
          <w:spacing w:val="117"/>
        </w:rPr>
        <w:t xml:space="preserve"> </w:t>
      </w:r>
      <w:r>
        <w:t>или</w:t>
      </w:r>
      <w:r>
        <w:rPr>
          <w:spacing w:val="118"/>
        </w:rPr>
        <w:t xml:space="preserve"> </w:t>
      </w:r>
      <w:r>
        <w:t xml:space="preserve">иную  </w:t>
      </w:r>
      <w:r>
        <w:rPr>
          <w:spacing w:val="1"/>
        </w:rPr>
        <w:t xml:space="preserve"> </w:t>
      </w:r>
      <w:r>
        <w:t>ответственность.</w:t>
      </w:r>
    </w:p>
    <w:p w:rsidR="00D805AE" w:rsidRDefault="00D805AE" w:rsidP="00D805AE">
      <w:pPr>
        <w:pStyle w:val="a7"/>
        <w:numPr>
          <w:ilvl w:val="1"/>
          <w:numId w:val="4"/>
        </w:numPr>
        <w:tabs>
          <w:tab w:val="left" w:pos="522"/>
        </w:tabs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</w:p>
    <w:p w:rsidR="00D805AE" w:rsidRDefault="00D805AE" w:rsidP="00D805AE">
      <w:pPr>
        <w:pStyle w:val="a3"/>
        <w:spacing w:before="4"/>
        <w:ind w:left="0"/>
        <w:jc w:val="left"/>
      </w:pP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2"/>
        </w:tabs>
        <w:ind w:left="821" w:right="106"/>
        <w:rPr>
          <w:sz w:val="24"/>
        </w:rPr>
      </w:pP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проявлениях;</w:t>
      </w: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недопущения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коррупцию;</w:t>
      </w: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11"/>
        <w:rPr>
          <w:sz w:val="24"/>
        </w:rPr>
      </w:pPr>
      <w:r>
        <w:rPr>
          <w:sz w:val="24"/>
        </w:rPr>
        <w:t>создания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07"/>
        <w:rPr>
          <w:sz w:val="24"/>
        </w:rPr>
      </w:pPr>
      <w:r>
        <w:rPr>
          <w:sz w:val="24"/>
        </w:rPr>
        <w:t>повышения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сада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счет</w:t>
      </w:r>
      <w:r>
        <w:rPr>
          <w:spacing w:val="9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14"/>
        <w:rPr>
          <w:sz w:val="24"/>
        </w:rPr>
      </w:pPr>
      <w:r>
        <w:rPr>
          <w:sz w:val="24"/>
        </w:rPr>
        <w:t>предупреждения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1"/>
          <w:tab w:val="left" w:pos="822"/>
        </w:tabs>
        <w:ind w:left="821" w:right="110"/>
        <w:rPr>
          <w:sz w:val="24"/>
        </w:rPr>
      </w:pPr>
      <w:r>
        <w:rPr>
          <w:sz w:val="24"/>
        </w:rPr>
        <w:t>участия в пределах своих полномочий в реализации мероприятий,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 учреждении;</w:t>
      </w: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1"/>
          <w:tab w:val="left" w:pos="822"/>
          <w:tab w:val="left" w:pos="2232"/>
          <w:tab w:val="left" w:pos="3844"/>
          <w:tab w:val="left" w:pos="4330"/>
          <w:tab w:val="left" w:pos="6654"/>
          <w:tab w:val="left" w:pos="7931"/>
        </w:tabs>
        <w:ind w:left="821" w:right="112"/>
        <w:rPr>
          <w:sz w:val="24"/>
        </w:rPr>
      </w:pPr>
      <w:r>
        <w:rPr>
          <w:sz w:val="24"/>
        </w:rPr>
        <w:t>подготовки</w:t>
      </w:r>
      <w:r>
        <w:rPr>
          <w:sz w:val="24"/>
        </w:rPr>
        <w:tab/>
        <w:t>предложений</w:t>
      </w:r>
      <w:r>
        <w:rPr>
          <w:sz w:val="24"/>
        </w:rPr>
        <w:tab/>
        <w:t>по</w:t>
      </w:r>
      <w:r>
        <w:rPr>
          <w:sz w:val="24"/>
        </w:rPr>
        <w:tab/>
        <w:t>совершенствованию</w:t>
      </w:r>
      <w:r>
        <w:rPr>
          <w:sz w:val="24"/>
        </w:rPr>
        <w:tab/>
        <w:t>правового</w:t>
      </w:r>
      <w:r>
        <w:rPr>
          <w:sz w:val="24"/>
        </w:rPr>
        <w:tab/>
      </w:r>
      <w:r>
        <w:rPr>
          <w:spacing w:val="-1"/>
          <w:sz w:val="24"/>
        </w:rPr>
        <w:t>регулирования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 коррупции.</w:t>
      </w:r>
    </w:p>
    <w:p w:rsidR="00D805AE" w:rsidRDefault="00D805AE" w:rsidP="00D805AE">
      <w:pPr>
        <w:pStyle w:val="a3"/>
        <w:spacing w:before="5"/>
        <w:ind w:left="0"/>
      </w:pPr>
    </w:p>
    <w:p w:rsidR="00D805AE" w:rsidRDefault="00D805AE" w:rsidP="00D805AE">
      <w:pPr>
        <w:pStyle w:val="a7"/>
        <w:numPr>
          <w:ilvl w:val="1"/>
          <w:numId w:val="4"/>
        </w:numPr>
        <w:tabs>
          <w:tab w:val="left" w:pos="522"/>
        </w:tabs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ДОУ:</w:t>
      </w:r>
    </w:p>
    <w:p w:rsidR="00D805AE" w:rsidRDefault="00D805AE" w:rsidP="00D805AE">
      <w:pPr>
        <w:pStyle w:val="a3"/>
        <w:spacing w:before="3"/>
        <w:ind w:left="0"/>
        <w:jc w:val="left"/>
      </w:pP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публичность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D805AE" w:rsidRDefault="00D805AE" w:rsidP="00D805AE">
      <w:pPr>
        <w:pStyle w:val="a7"/>
        <w:numPr>
          <w:ilvl w:val="2"/>
          <w:numId w:val="4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приоритетное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D805AE" w:rsidRDefault="00D805AE" w:rsidP="00D805AE">
      <w:pPr>
        <w:pStyle w:val="a3"/>
        <w:spacing w:before="5"/>
        <w:ind w:left="0"/>
        <w:jc w:val="left"/>
      </w:pPr>
    </w:p>
    <w:p w:rsidR="00D805AE" w:rsidRDefault="00D805AE" w:rsidP="00D805AE">
      <w:pPr>
        <w:pStyle w:val="a7"/>
        <w:numPr>
          <w:ilvl w:val="1"/>
          <w:numId w:val="4"/>
        </w:numPr>
        <w:tabs>
          <w:tab w:val="left" w:pos="532"/>
          <w:tab w:val="left" w:pos="3900"/>
          <w:tab w:val="left" w:pos="8150"/>
        </w:tabs>
        <w:ind w:left="102" w:right="107" w:firstLine="0"/>
        <w:jc w:val="both"/>
        <w:rPr>
          <w:sz w:val="24"/>
        </w:rPr>
      </w:pPr>
      <w:r>
        <w:rPr>
          <w:sz w:val="24"/>
        </w:rPr>
        <w:t>Данным Положением о комиссии по предупреждению и противодействию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 ДОУ устанавливаются основные принципы противодействия коррупции в детском саду,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z w:val="24"/>
        </w:rPr>
        <w:tab/>
        <w:t>образовательном</w:t>
      </w:r>
      <w:r>
        <w:rPr>
          <w:sz w:val="24"/>
        </w:rPr>
        <w:tab/>
      </w:r>
      <w:r>
        <w:rPr>
          <w:spacing w:val="-1"/>
          <w:sz w:val="24"/>
        </w:rPr>
        <w:t>учреждении.</w:t>
      </w:r>
    </w:p>
    <w:p w:rsidR="00D805AE" w:rsidRDefault="00D805AE" w:rsidP="00D805AE">
      <w:pPr>
        <w:pStyle w:val="a7"/>
        <w:numPr>
          <w:ilvl w:val="1"/>
          <w:numId w:val="4"/>
        </w:numPr>
        <w:tabs>
          <w:tab w:val="left" w:pos="724"/>
        </w:tabs>
        <w:ind w:left="102" w:right="110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D805AE" w:rsidRDefault="00D805AE" w:rsidP="00D805AE">
      <w:pPr>
        <w:pStyle w:val="a3"/>
        <w:spacing w:before="10"/>
        <w:ind w:left="0"/>
        <w:jc w:val="left"/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Субъекты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t>правонарушений</w:t>
      </w:r>
    </w:p>
    <w:p w:rsidR="00D805AE" w:rsidRDefault="00D805AE" w:rsidP="00D805AE">
      <w:pPr>
        <w:pStyle w:val="a3"/>
        <w:spacing w:before="9"/>
        <w:ind w:left="0"/>
        <w:jc w:val="left"/>
        <w:rPr>
          <w:b/>
          <w:sz w:val="23"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61"/>
        </w:tabs>
        <w:ind w:right="108" w:firstLine="0"/>
        <w:jc w:val="both"/>
        <w:rPr>
          <w:sz w:val="24"/>
        </w:rPr>
      </w:pPr>
      <w:r>
        <w:rPr>
          <w:sz w:val="24"/>
        </w:rPr>
        <w:t>Субъекты коррупционных правонарушений - физические лица, использующие 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 вопреки законным интересам общества и государства для незаконного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выгод,</w:t>
      </w:r>
      <w:r>
        <w:rPr>
          <w:spacing w:val="23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4"/>
          <w:sz w:val="24"/>
        </w:rPr>
        <w:t xml:space="preserve"> </w:t>
      </w:r>
      <w:r>
        <w:rPr>
          <w:sz w:val="24"/>
        </w:rPr>
        <w:t>лица,</w:t>
      </w:r>
      <w:r>
        <w:rPr>
          <w:spacing w:val="23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22"/>
          <w:sz w:val="24"/>
        </w:rPr>
        <w:t xml:space="preserve"> </w:t>
      </w:r>
      <w:r>
        <w:rPr>
          <w:sz w:val="24"/>
        </w:rPr>
        <w:t>такие</w:t>
      </w:r>
      <w:r>
        <w:rPr>
          <w:spacing w:val="22"/>
          <w:sz w:val="24"/>
        </w:rPr>
        <w:t xml:space="preserve"> </w:t>
      </w:r>
      <w:r>
        <w:rPr>
          <w:sz w:val="24"/>
        </w:rPr>
        <w:t>выгоды.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34"/>
          <w:tab w:val="left" w:pos="2229"/>
          <w:tab w:val="left" w:pos="3513"/>
          <w:tab w:val="left" w:pos="6495"/>
          <w:tab w:val="left" w:pos="8446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 xml:space="preserve">Субъекты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- органы государственной власти 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учреждения, организации и лица, уполномоченные на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z w:val="24"/>
        </w:rPr>
        <w:tab/>
        <w:t>мер</w:t>
      </w:r>
      <w:r>
        <w:rPr>
          <w:sz w:val="24"/>
        </w:rPr>
        <w:tab/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ab/>
        <w:t>политики,</w:t>
      </w:r>
      <w:r>
        <w:rPr>
          <w:sz w:val="24"/>
        </w:rPr>
        <w:tab/>
      </w:r>
      <w:r>
        <w:rPr>
          <w:spacing w:val="-1"/>
          <w:sz w:val="24"/>
        </w:rPr>
        <w:t>граждане.</w:t>
      </w:r>
      <w:r>
        <w:rPr>
          <w:spacing w:val="-58"/>
          <w:sz w:val="24"/>
        </w:rPr>
        <w:t xml:space="preserve"> </w:t>
      </w:r>
      <w:r>
        <w:rPr>
          <w:sz w:val="24"/>
        </w:rPr>
        <w:t>2.3.В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ДОУ </w:t>
      </w:r>
      <w:proofErr w:type="spellStart"/>
      <w:r>
        <w:rPr>
          <w:sz w:val="24"/>
        </w:rPr>
        <w:t>субьектами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антикорупционной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805AE" w:rsidRDefault="00D805AE" w:rsidP="00D805AE">
      <w:pPr>
        <w:pStyle w:val="a3"/>
        <w:spacing w:before="4"/>
        <w:ind w:left="0"/>
        <w:jc w:val="left"/>
      </w:pP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1"/>
          <w:tab w:val="left" w:pos="822"/>
        </w:tabs>
        <w:ind w:left="821" w:right="111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учебно-вспомогательный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D805AE" w:rsidRDefault="00D805AE" w:rsidP="00D805AE">
      <w:pPr>
        <w:jc w:val="both"/>
        <w:rPr>
          <w:sz w:val="24"/>
        </w:rPr>
        <w:sectPr w:rsidR="00D805AE">
          <w:pgSz w:w="11910" w:h="16840"/>
          <w:pgMar w:top="1040" w:right="740" w:bottom="280" w:left="1600" w:header="720" w:footer="720" w:gutter="0"/>
          <w:cols w:space="720"/>
        </w:sectPr>
      </w:pP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spacing w:before="66"/>
        <w:ind w:left="821" w:right="113"/>
        <w:rPr>
          <w:sz w:val="24"/>
        </w:rPr>
      </w:pPr>
      <w:r>
        <w:rPr>
          <w:sz w:val="24"/>
        </w:rPr>
        <w:lastRenderedPageBreak/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D805AE" w:rsidRDefault="00D805AE" w:rsidP="00D805AE">
      <w:pPr>
        <w:pStyle w:val="a3"/>
        <w:spacing w:before="5"/>
        <w:ind w:left="0"/>
        <w:jc w:val="left"/>
      </w:pPr>
    </w:p>
    <w:p w:rsidR="00D805AE" w:rsidRDefault="00D805AE" w:rsidP="00D805AE">
      <w:pPr>
        <w:pStyle w:val="a7"/>
        <w:numPr>
          <w:ilvl w:val="1"/>
          <w:numId w:val="2"/>
        </w:numPr>
        <w:tabs>
          <w:tab w:val="left" w:pos="777"/>
        </w:tabs>
        <w:ind w:right="109" w:firstLine="0"/>
        <w:jc w:val="both"/>
        <w:rPr>
          <w:sz w:val="24"/>
        </w:rPr>
      </w:pPr>
      <w:r w:rsidRPr="006D7913">
        <w:pict>
          <v:rect id="_x0000_s1026" style="position:absolute;left:0;text-align:left;margin-left:76.1pt;margin-top:41.8pt;width:.7pt;height:13.8pt;z-index:251660288;mso-position-horizontal-relative:page" fillcolor="black" stroked="f">
            <w10:wrap anchorx="page"/>
          </v:rect>
        </w:pic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–д</w:t>
      </w:r>
      <w:proofErr w:type="gramEnd"/>
      <w:r>
        <w:rPr>
          <w:sz w:val="24"/>
        </w:rPr>
        <w:t>еятельность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субьектов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политики,направленная</w:t>
      </w:r>
      <w:proofErr w:type="spellEnd"/>
      <w:r>
        <w:rPr>
          <w:sz w:val="24"/>
        </w:rPr>
        <w:t xml:space="preserve"> на изучение, выявление, ограничение либо устранение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пораждающих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правонарушения,или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распространению.</w:t>
      </w:r>
    </w:p>
    <w:p w:rsidR="00D805AE" w:rsidRDefault="00D805AE" w:rsidP="00D805AE">
      <w:pPr>
        <w:pStyle w:val="a7"/>
        <w:numPr>
          <w:ilvl w:val="1"/>
          <w:numId w:val="2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</w:p>
    <w:p w:rsidR="00D805AE" w:rsidRDefault="00D805AE" w:rsidP="00D805AE">
      <w:pPr>
        <w:pStyle w:val="a3"/>
        <w:spacing w:before="5"/>
        <w:ind w:left="0"/>
        <w:jc w:val="left"/>
      </w:pPr>
    </w:p>
    <w:p w:rsidR="00D805AE" w:rsidRDefault="00D805AE" w:rsidP="00D805AE">
      <w:pPr>
        <w:pStyle w:val="a7"/>
        <w:numPr>
          <w:ilvl w:val="2"/>
          <w:numId w:val="2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D805AE" w:rsidRDefault="00D805AE" w:rsidP="00D805AE">
      <w:pPr>
        <w:pStyle w:val="a7"/>
        <w:numPr>
          <w:ilvl w:val="2"/>
          <w:numId w:val="2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по выработке оптимальных механизмов защиты от проникновения коррупции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:rsidR="00D805AE" w:rsidRDefault="00D805AE" w:rsidP="00D805AE">
      <w:pPr>
        <w:pStyle w:val="a7"/>
        <w:numPr>
          <w:ilvl w:val="2"/>
          <w:numId w:val="2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3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ДОУ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D805AE" w:rsidRDefault="00D805AE" w:rsidP="00D805AE">
      <w:pPr>
        <w:pStyle w:val="a7"/>
        <w:numPr>
          <w:ilvl w:val="2"/>
          <w:numId w:val="2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воспитанию;</w:t>
      </w:r>
    </w:p>
    <w:p w:rsidR="00D805AE" w:rsidRDefault="00D805AE" w:rsidP="00D805AE">
      <w:pPr>
        <w:pStyle w:val="a7"/>
        <w:numPr>
          <w:ilvl w:val="2"/>
          <w:numId w:val="2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поведения, формирования нетерпимого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</w:p>
    <w:p w:rsidR="00D805AE" w:rsidRDefault="00D805AE" w:rsidP="00D805AE">
      <w:pPr>
        <w:pStyle w:val="a3"/>
        <w:spacing w:before="7"/>
        <w:ind w:left="0"/>
        <w:jc w:val="left"/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Задачи</w:t>
      </w:r>
      <w:r>
        <w:rPr>
          <w:spacing w:val="-3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</w:p>
    <w:p w:rsidR="00D805AE" w:rsidRDefault="00D805AE" w:rsidP="00D805AE">
      <w:pPr>
        <w:pStyle w:val="a3"/>
        <w:ind w:left="0"/>
        <w:jc w:val="left"/>
        <w:rPr>
          <w:b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58"/>
          <w:tab w:val="left" w:pos="2059"/>
          <w:tab w:val="left" w:pos="3150"/>
          <w:tab w:val="left" w:pos="5423"/>
          <w:tab w:val="left" w:pos="8148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Участие в разработке и реализации приоритетных направлений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z w:val="24"/>
        </w:rPr>
        <w:tab/>
        <w:t>в</w:t>
      </w:r>
      <w:r>
        <w:rPr>
          <w:sz w:val="24"/>
        </w:rPr>
        <w:tab/>
        <w:t>дошкольном</w:t>
      </w:r>
      <w:r>
        <w:rPr>
          <w:sz w:val="24"/>
        </w:rPr>
        <w:tab/>
        <w:t>образовательном</w:t>
      </w:r>
      <w:r>
        <w:rPr>
          <w:sz w:val="24"/>
        </w:rPr>
        <w:tab/>
      </w:r>
      <w:r>
        <w:rPr>
          <w:spacing w:val="-1"/>
          <w:sz w:val="24"/>
        </w:rPr>
        <w:t>учреждении.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78"/>
        </w:tabs>
        <w:ind w:right="103" w:firstLine="0"/>
        <w:jc w:val="both"/>
        <w:rPr>
          <w:sz w:val="24"/>
        </w:rPr>
      </w:pPr>
      <w:r>
        <w:rPr>
          <w:sz w:val="24"/>
        </w:rPr>
        <w:t>Координация деятельности ДОУ по устранению причин коррупции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проявлений.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58"/>
          <w:tab w:val="left" w:pos="8151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Выработка и внесение предложений, направленных на реализацию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z w:val="24"/>
        </w:rPr>
        <w:tab/>
      </w:r>
      <w:r>
        <w:rPr>
          <w:spacing w:val="-1"/>
          <w:sz w:val="24"/>
        </w:rPr>
        <w:t>учреждении.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75"/>
          <w:tab w:val="left" w:pos="8168"/>
        </w:tabs>
        <w:ind w:right="107" w:firstLine="0"/>
        <w:jc w:val="both"/>
        <w:rPr>
          <w:sz w:val="24"/>
        </w:rPr>
      </w:pPr>
      <w:r>
        <w:rPr>
          <w:sz w:val="24"/>
        </w:rPr>
        <w:t>Выработка рекомендаций для практического использования по предотвращению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учреждения.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34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Оказание консультативной помощи субъектам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ДОУ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сотрудников,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других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участников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образовательной   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39"/>
        </w:tabs>
        <w:ind w:right="113" w:firstLine="0"/>
        <w:jc w:val="both"/>
        <w:rPr>
          <w:sz w:val="24"/>
        </w:rPr>
      </w:pPr>
      <w:r>
        <w:rPr>
          <w:sz w:val="24"/>
        </w:rPr>
        <w:t>Взаимодействие с правоохранительными органами по реализации мер,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предупреждение (профилактику) коррупции и на выявление субъектов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D805AE" w:rsidRDefault="00D805AE" w:rsidP="00D805AE">
      <w:pPr>
        <w:pStyle w:val="a3"/>
        <w:spacing w:before="8"/>
        <w:ind w:left="0"/>
        <w:jc w:val="left"/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Комиссии</w:t>
      </w:r>
    </w:p>
    <w:p w:rsidR="00D805AE" w:rsidRDefault="00D805AE" w:rsidP="00D805AE">
      <w:pPr>
        <w:pStyle w:val="a3"/>
        <w:ind w:left="0"/>
        <w:jc w:val="left"/>
        <w:rPr>
          <w:b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54"/>
          <w:tab w:val="left" w:pos="3836"/>
          <w:tab w:val="left" w:pos="8020"/>
        </w:tabs>
        <w:ind w:right="103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Ход рассмотрения и принятое решение фиксируется в протоколе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 коллектива, выполняющего функции в соответствии с </w:t>
      </w:r>
      <w:r>
        <w:rPr>
          <w:sz w:val="24"/>
          <w:u w:val="single"/>
        </w:rPr>
        <w:t>Положением об общем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собрании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z w:val="24"/>
        </w:rPr>
        <w:tab/>
        <w:t>образовательным</w:t>
      </w:r>
      <w:r>
        <w:rPr>
          <w:sz w:val="24"/>
        </w:rPr>
        <w:tab/>
        <w:t>учреждением.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входят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D805AE" w:rsidRDefault="00D805AE" w:rsidP="00D805AE">
      <w:pPr>
        <w:jc w:val="both"/>
        <w:rPr>
          <w:sz w:val="24"/>
        </w:rPr>
        <w:sectPr w:rsidR="00D805AE">
          <w:pgSz w:w="11910" w:h="16840"/>
          <w:pgMar w:top="1040" w:right="740" w:bottom="280" w:left="1600" w:header="720" w:footer="720" w:gutter="0"/>
          <w:cols w:space="720"/>
        </w:sectPr>
      </w:pP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1"/>
          <w:tab w:val="left" w:pos="822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spacing w:before="1"/>
        <w:ind w:left="821" w:right="106"/>
        <w:rPr>
          <w:sz w:val="24"/>
        </w:rPr>
      </w:pPr>
      <w:r>
        <w:rPr>
          <w:sz w:val="24"/>
        </w:rPr>
        <w:t>представитель профсоюзного комитета работников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учреждения, выполняющий функции в соответствии с </w:t>
      </w:r>
      <w:r>
        <w:rPr>
          <w:sz w:val="24"/>
          <w:u w:val="single"/>
        </w:rPr>
        <w:t>Положением о первичной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профсоюзной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организации ДОУ</w:t>
      </w:r>
      <w:r>
        <w:rPr>
          <w:sz w:val="24"/>
        </w:rPr>
        <w:t>.</w:t>
      </w:r>
    </w:p>
    <w:p w:rsidR="00D805AE" w:rsidRDefault="00D805AE" w:rsidP="00D805AE">
      <w:pPr>
        <w:pStyle w:val="a3"/>
        <w:spacing w:before="4"/>
        <w:ind w:left="0"/>
        <w:jc w:val="left"/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51"/>
        </w:tabs>
        <w:ind w:right="111" w:firstLine="0"/>
        <w:jc w:val="both"/>
        <w:rPr>
          <w:sz w:val="24"/>
        </w:rPr>
      </w:pPr>
      <w:r>
        <w:rPr>
          <w:sz w:val="24"/>
        </w:rPr>
        <w:t>Присутствие на заседаниях Комиссии всех членов обязательно. Члены Комиссии 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делегировать свои полномочия другим лицам. В случае отсутствия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Комиссии по противодействию коррупции в ДОУ присутствовать на 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5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свое</w:t>
      </w:r>
      <w:r>
        <w:rPr>
          <w:spacing w:val="5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5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51"/>
          <w:sz w:val="24"/>
        </w:rPr>
        <w:t xml:space="preserve"> </w:t>
      </w:r>
      <w:r>
        <w:rPr>
          <w:sz w:val="24"/>
        </w:rPr>
        <w:t>виде.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73"/>
        </w:tabs>
        <w:ind w:right="108" w:firstLine="0"/>
        <w:jc w:val="both"/>
        <w:rPr>
          <w:sz w:val="24"/>
        </w:rPr>
      </w:pPr>
      <w:r>
        <w:rPr>
          <w:sz w:val="24"/>
        </w:rPr>
        <w:t>3аседание Комиссии правомочно, если на нем присутствует не менее двух 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числа его членов. В случае несогласия с принятым решением, член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 письменном виде изложить особое мнение, которое подлежит приобщению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92"/>
          <w:tab w:val="left" w:pos="3636"/>
          <w:tab w:val="left" w:pos="5568"/>
          <w:tab w:val="left" w:pos="8097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 о неразглашении сведений затрагивающих честь и достоинство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(рассматривалась)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z w:val="24"/>
        </w:rPr>
        <w:tab/>
        <w:t>и</w:t>
      </w:r>
      <w:r>
        <w:rPr>
          <w:sz w:val="24"/>
        </w:rPr>
        <w:tab/>
        <w:t>защите</w:t>
      </w:r>
      <w:r>
        <w:rPr>
          <w:sz w:val="24"/>
        </w:rPr>
        <w:tab/>
        <w:t>информации.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38"/>
        </w:tabs>
        <w:ind w:right="115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23"/>
          <w:tab w:val="left" w:pos="8588"/>
        </w:tabs>
        <w:ind w:right="107" w:firstLine="0"/>
        <w:jc w:val="both"/>
        <w:rPr>
          <w:sz w:val="24"/>
        </w:rPr>
      </w:pPr>
      <w:r>
        <w:rPr>
          <w:sz w:val="24"/>
        </w:rPr>
        <w:t>Заместитель председателя Комиссии, в случаях отсутствия председателя Комиссии, по</w:t>
      </w:r>
      <w:r>
        <w:rPr>
          <w:spacing w:val="-57"/>
          <w:sz w:val="24"/>
        </w:rPr>
        <w:t xml:space="preserve"> </w:t>
      </w:r>
      <w:r>
        <w:rPr>
          <w:sz w:val="24"/>
        </w:rPr>
        <w:t>его поручению, проводит заседания Комиссии по предупреждению и 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1"/>
          <w:sz w:val="24"/>
        </w:rPr>
        <w:t>началах.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23"/>
        </w:tabs>
        <w:spacing w:before="1"/>
        <w:ind w:left="522" w:hanging="421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началах.</w:t>
      </w:r>
    </w:p>
    <w:p w:rsidR="00D805AE" w:rsidRDefault="00D805AE" w:rsidP="00D805AE">
      <w:pPr>
        <w:pStyle w:val="a3"/>
        <w:spacing w:before="9"/>
        <w:ind w:left="0"/>
        <w:jc w:val="left"/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343"/>
        </w:tabs>
        <w:spacing w:before="1"/>
        <w:ind w:hanging="241"/>
        <w:jc w:val="both"/>
      </w:pPr>
      <w:r>
        <w:t>Полномочия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</w:p>
    <w:p w:rsidR="00D805AE" w:rsidRDefault="00D805AE" w:rsidP="00D805AE">
      <w:pPr>
        <w:pStyle w:val="a3"/>
        <w:spacing w:before="8"/>
        <w:ind w:left="0"/>
        <w:jc w:val="left"/>
        <w:rPr>
          <w:b/>
          <w:sz w:val="23"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32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Комиссия по противодействию коррупции координирует деятельность 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мер</w:t>
      </w:r>
      <w:r>
        <w:rPr>
          <w:spacing w:val="2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коррупции.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34"/>
        </w:tabs>
        <w:ind w:right="102" w:firstLine="0"/>
        <w:jc w:val="both"/>
        <w:rPr>
          <w:sz w:val="24"/>
        </w:rPr>
      </w:pPr>
      <w:r>
        <w:rPr>
          <w:sz w:val="24"/>
        </w:rPr>
        <w:t>Комиссия вносит предложения на рассмотрение педагогического совета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актов 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 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вопросам, 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относящимся 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 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се      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компетенции.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57"/>
        </w:tabs>
        <w:ind w:right="108" w:firstLine="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реализацию.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741"/>
          <w:tab w:val="left" w:pos="8287"/>
        </w:tabs>
        <w:ind w:right="102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экспертизы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z w:val="24"/>
        </w:rPr>
        <w:tab/>
        <w:t>коррупции.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54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Рассматривает предложения о совершенствовании методической и 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7"/>
          <w:sz w:val="24"/>
        </w:rPr>
        <w:t xml:space="preserve"> </w:t>
      </w:r>
      <w:r>
        <w:rPr>
          <w:sz w:val="24"/>
        </w:rPr>
        <w:t>учреждении.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52"/>
          <w:tab w:val="left" w:pos="1850"/>
          <w:tab w:val="left" w:pos="3980"/>
          <w:tab w:val="left" w:pos="6414"/>
          <w:tab w:val="left" w:pos="8255"/>
        </w:tabs>
        <w:ind w:right="105" w:firstLine="0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z w:val="24"/>
        </w:rPr>
        <w:tab/>
        <w:t>действующего</w:t>
      </w:r>
      <w:r>
        <w:rPr>
          <w:sz w:val="24"/>
        </w:rPr>
        <w:tab/>
        <w:t>законодательства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27"/>
        </w:tabs>
        <w:ind w:right="112" w:firstLine="0"/>
        <w:jc w:val="both"/>
        <w:rPr>
          <w:sz w:val="24"/>
        </w:rPr>
      </w:pPr>
      <w:r>
        <w:rPr>
          <w:sz w:val="24"/>
        </w:rPr>
        <w:t>Создает рабочие группы для изучения вопросов, касающихся деятельности Комиссии,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также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87"/>
        </w:tabs>
        <w:ind w:right="105" w:firstLine="0"/>
        <w:jc w:val="both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 в ДОУ, Конституцией и законами Российской Федерации, указами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учреждения.</w:t>
      </w:r>
    </w:p>
    <w:p w:rsidR="00D805AE" w:rsidRDefault="00D805AE" w:rsidP="00D805AE">
      <w:pPr>
        <w:jc w:val="both"/>
        <w:rPr>
          <w:sz w:val="24"/>
        </w:rPr>
        <w:sectPr w:rsidR="00D805AE">
          <w:pgSz w:w="11910" w:h="16840"/>
          <w:pgMar w:top="1040" w:right="740" w:bottom="280" w:left="1600" w:header="720" w:footer="720" w:gutter="0"/>
          <w:cols w:space="720"/>
        </w:sect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87"/>
        </w:tabs>
        <w:spacing w:before="66"/>
        <w:ind w:right="113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59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59"/>
          <w:sz w:val="24"/>
        </w:rPr>
        <w:t xml:space="preserve"> </w:t>
      </w:r>
      <w:r>
        <w:rPr>
          <w:sz w:val="24"/>
        </w:rPr>
        <w:t>иные</w:t>
      </w:r>
      <w:r>
        <w:rPr>
          <w:spacing w:val="57"/>
          <w:sz w:val="24"/>
        </w:rPr>
        <w:t xml:space="preserve"> </w:t>
      </w:r>
      <w:r>
        <w:rPr>
          <w:sz w:val="24"/>
        </w:rPr>
        <w:t>лица,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58"/>
          <w:sz w:val="24"/>
        </w:rPr>
        <w:t xml:space="preserve"> </w:t>
      </w:r>
      <w:r>
        <w:rPr>
          <w:sz w:val="24"/>
        </w:rPr>
        <w:t>Комиссии.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700"/>
        </w:tabs>
        <w:ind w:right="112" w:firstLine="0"/>
        <w:jc w:val="both"/>
        <w:rPr>
          <w:sz w:val="24"/>
        </w:rPr>
      </w:pPr>
      <w:r>
        <w:rPr>
          <w:sz w:val="24"/>
        </w:rPr>
        <w:t>Решения Комиссии принимаются на заседании открытым голосованием 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 оформляется протоколом, который подписывает председатель Комиссии, 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 реализуются путем принятия соответствующих приказов и 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D805AE" w:rsidRDefault="00D805AE" w:rsidP="00D805AE">
      <w:pPr>
        <w:pStyle w:val="a3"/>
        <w:spacing w:before="10"/>
        <w:ind w:left="0"/>
        <w:jc w:val="left"/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Полномочия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</w:p>
    <w:p w:rsidR="00D805AE" w:rsidRDefault="00D805AE" w:rsidP="00D805AE">
      <w:pPr>
        <w:pStyle w:val="a3"/>
        <w:ind w:left="0"/>
        <w:jc w:val="left"/>
        <w:rPr>
          <w:b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>Председатель:</w:t>
      </w:r>
    </w:p>
    <w:p w:rsidR="00D805AE" w:rsidRDefault="00D805AE" w:rsidP="00D805AE">
      <w:pPr>
        <w:pStyle w:val="a3"/>
        <w:spacing w:before="3"/>
        <w:ind w:left="0"/>
        <w:jc w:val="left"/>
      </w:pP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подразделений детского сада, не являющихся ее членами,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привлекает к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 учреждения формирует план работы Комиссии на текущий год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 заседания;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spacing w:before="1"/>
        <w:ind w:left="821" w:right="111"/>
        <w:rPr>
          <w:sz w:val="24"/>
        </w:rPr>
      </w:pP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контроль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подписывает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D805AE" w:rsidRDefault="00D805AE" w:rsidP="00D805AE">
      <w:pPr>
        <w:pStyle w:val="a3"/>
        <w:spacing w:before="4"/>
        <w:ind w:left="0"/>
        <w:jc w:val="left"/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>Секретарь:</w:t>
      </w:r>
    </w:p>
    <w:p w:rsidR="00D805AE" w:rsidRDefault="00D805AE" w:rsidP="00D805AE">
      <w:pPr>
        <w:pStyle w:val="a3"/>
        <w:spacing w:before="5"/>
        <w:ind w:left="0"/>
        <w:jc w:val="left"/>
      </w:pP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spacing w:before="1"/>
        <w:ind w:left="821" w:right="118"/>
        <w:rPr>
          <w:sz w:val="24"/>
        </w:rPr>
      </w:pPr>
      <w:r>
        <w:rPr>
          <w:sz w:val="24"/>
        </w:rPr>
        <w:t>организует подготовку материалов к заседанию Комиссии, а также проектов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информирует членов Комиссии по противодействию коррупции о месте,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справочно-информационными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квартальными планами работы Комиссии в установленные сроки с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председателю Комиссии.</w:t>
      </w:r>
    </w:p>
    <w:p w:rsidR="00D805AE" w:rsidRDefault="00D805AE" w:rsidP="00D805AE">
      <w:pPr>
        <w:pStyle w:val="a3"/>
        <w:spacing w:before="2"/>
        <w:ind w:left="0"/>
        <w:jc w:val="left"/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D805AE" w:rsidRDefault="00D805AE" w:rsidP="00D805AE">
      <w:pPr>
        <w:pStyle w:val="a3"/>
        <w:spacing w:before="5"/>
        <w:ind w:left="0"/>
        <w:jc w:val="left"/>
      </w:pP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вносят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в пределах своей компетенции принимают участие в работе Комиссии,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03"/>
        <w:rPr>
          <w:sz w:val="24"/>
        </w:rPr>
      </w:pPr>
      <w:r>
        <w:rPr>
          <w:sz w:val="24"/>
        </w:rPr>
        <w:t>в случае невозможности лично присутствовать на заседаниях Комиссии,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 свое мнение по рассматриваемым вопросам в письменном виде на 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 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полномочий.</w:t>
      </w:r>
    </w:p>
    <w:p w:rsidR="00D805AE" w:rsidRDefault="00D805AE" w:rsidP="00D805AE">
      <w:pPr>
        <w:pStyle w:val="a3"/>
        <w:spacing w:before="2"/>
        <w:ind w:left="0"/>
        <w:jc w:val="left"/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741"/>
        </w:tabs>
        <w:ind w:left="740" w:hanging="639"/>
        <w:jc w:val="both"/>
        <w:rPr>
          <w:sz w:val="24"/>
        </w:rPr>
      </w:pPr>
      <w:r>
        <w:rPr>
          <w:sz w:val="24"/>
        </w:rPr>
        <w:t xml:space="preserve">Члены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Комиссии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обладают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равными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правами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принятии   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решений.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58"/>
        </w:tabs>
        <w:ind w:right="116" w:firstLine="0"/>
        <w:jc w:val="both"/>
        <w:rPr>
          <w:sz w:val="24"/>
        </w:rPr>
      </w:pPr>
      <w:r>
        <w:rPr>
          <w:sz w:val="24"/>
        </w:rPr>
        <w:t>Председатель Комиссии и члены Комиссии по противодействию коррупции в 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началах.</w:t>
      </w:r>
    </w:p>
    <w:p w:rsidR="00D805AE" w:rsidRDefault="00D805AE" w:rsidP="00D805AE">
      <w:pPr>
        <w:jc w:val="both"/>
        <w:rPr>
          <w:sz w:val="24"/>
        </w:rPr>
        <w:sectPr w:rsidR="00D805AE">
          <w:pgSz w:w="11910" w:h="16840"/>
          <w:pgMar w:top="1040" w:right="740" w:bottom="280" w:left="1600" w:header="720" w:footer="720" w:gutter="0"/>
          <w:cols w:space="720"/>
        </w:sectPr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343"/>
        </w:tabs>
        <w:spacing w:before="71"/>
        <w:ind w:hanging="241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Комиссии</w:t>
      </w:r>
    </w:p>
    <w:p w:rsidR="00D805AE" w:rsidRDefault="00D805AE" w:rsidP="00D805AE">
      <w:pPr>
        <w:pStyle w:val="a3"/>
        <w:ind w:left="0"/>
        <w:jc w:val="left"/>
        <w:rPr>
          <w:b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54"/>
          <w:tab w:val="left" w:pos="2023"/>
          <w:tab w:val="left" w:pos="3042"/>
          <w:tab w:val="left" w:pos="5316"/>
          <w:tab w:val="left" w:pos="6441"/>
          <w:tab w:val="left" w:pos="8362"/>
        </w:tabs>
        <w:ind w:right="111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годовым планом, который составляется на основе предложений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z w:val="24"/>
        </w:rPr>
        <w:tab/>
        <w:t>и</w:t>
      </w:r>
      <w:r>
        <w:rPr>
          <w:sz w:val="24"/>
        </w:rPr>
        <w:tab/>
        <w:t>утверждается</w:t>
      </w:r>
      <w:r>
        <w:rPr>
          <w:sz w:val="24"/>
        </w:rPr>
        <w:tab/>
        <w:t>на</w:t>
      </w:r>
      <w:r>
        <w:rPr>
          <w:sz w:val="24"/>
        </w:rPr>
        <w:tab/>
        <w:t>заседании</w:t>
      </w:r>
      <w:r>
        <w:rPr>
          <w:sz w:val="24"/>
        </w:rPr>
        <w:tab/>
      </w:r>
      <w:r>
        <w:rPr>
          <w:spacing w:val="-1"/>
          <w:sz w:val="24"/>
        </w:rPr>
        <w:t>Комиссии.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64"/>
        </w:tabs>
        <w:ind w:left="663" w:hanging="562"/>
        <w:jc w:val="both"/>
        <w:rPr>
          <w:sz w:val="24"/>
        </w:rPr>
      </w:pPr>
      <w:r>
        <w:rPr>
          <w:sz w:val="24"/>
        </w:rPr>
        <w:t>Работой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Комиссии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противодействию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коррупции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руководит  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Председатель.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80"/>
        </w:tabs>
        <w:ind w:right="110" w:firstLine="0"/>
        <w:jc w:val="both"/>
        <w:rPr>
          <w:sz w:val="24"/>
        </w:rPr>
      </w:pPr>
      <w:r>
        <w:rPr>
          <w:sz w:val="24"/>
        </w:rPr>
        <w:t>Основной формой работы Комиссии является заседание, которое носит 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58"/>
          <w:tab w:val="left" w:pos="8411"/>
        </w:tabs>
        <w:ind w:right="105" w:firstLine="0"/>
        <w:jc w:val="both"/>
        <w:rPr>
          <w:sz w:val="24"/>
        </w:rPr>
      </w:pPr>
      <w:r>
        <w:rPr>
          <w:sz w:val="24"/>
        </w:rPr>
        <w:t>Заседания Комиссии проводится по мере необходимости, но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z w:val="24"/>
        </w:rPr>
        <w:tab/>
      </w:r>
      <w:r>
        <w:rPr>
          <w:spacing w:val="-1"/>
          <w:sz w:val="24"/>
        </w:rPr>
        <w:t>комиссии.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18"/>
          <w:tab w:val="left" w:pos="8367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z w:val="24"/>
        </w:rPr>
        <w:tab/>
      </w:r>
      <w:r>
        <w:rPr>
          <w:spacing w:val="-1"/>
          <w:sz w:val="24"/>
        </w:rPr>
        <w:t>Комиссии.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02"/>
        </w:tabs>
        <w:ind w:right="114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заместитель председателя </w:t>
      </w:r>
      <w:proofErr w:type="spellStart"/>
      <w:r>
        <w:rPr>
          <w:sz w:val="24"/>
        </w:rPr>
        <w:t>антикорупционной</w:t>
      </w:r>
      <w:proofErr w:type="spellEnd"/>
      <w:r>
        <w:rPr>
          <w:sz w:val="24"/>
        </w:rPr>
        <w:t xml:space="preserve"> комиссии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D805AE" w:rsidRDefault="00D805AE" w:rsidP="00D805AE">
      <w:pPr>
        <w:pStyle w:val="a3"/>
        <w:ind w:right="110"/>
      </w:pPr>
      <w:r>
        <w:t>7.7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обязательно.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 присутствия члена Комиссии на заседании он обязан заблаговременно</w:t>
      </w:r>
      <w:r>
        <w:rPr>
          <w:spacing w:val="1"/>
        </w:rPr>
        <w:t xml:space="preserve"> </w:t>
      </w:r>
      <w:r>
        <w:t>известить об этом Председателя. Лицо, исполняющее обязанности должностного лица,</w:t>
      </w:r>
      <w:r>
        <w:rPr>
          <w:spacing w:val="1"/>
        </w:rPr>
        <w:t xml:space="preserve"> </w:t>
      </w:r>
      <w:r>
        <w:t>являющегося членом Комиссии, принимают участие в заседании с правом совещательного</w:t>
      </w:r>
      <w:r>
        <w:rPr>
          <w:spacing w:val="-57"/>
        </w:rPr>
        <w:t xml:space="preserve"> </w:t>
      </w:r>
      <w:r>
        <w:t xml:space="preserve">голоса.      </w:t>
      </w:r>
      <w:r>
        <w:rPr>
          <w:spacing w:val="43"/>
        </w:rPr>
        <w:t xml:space="preserve"> </w:t>
      </w:r>
      <w:r>
        <w:t xml:space="preserve">На      </w:t>
      </w:r>
      <w:r>
        <w:rPr>
          <w:spacing w:val="43"/>
        </w:rPr>
        <w:t xml:space="preserve"> </w:t>
      </w:r>
      <w:r>
        <w:t xml:space="preserve">заседание      </w:t>
      </w:r>
      <w:r>
        <w:rPr>
          <w:spacing w:val="42"/>
        </w:rPr>
        <w:t xml:space="preserve"> </w:t>
      </w:r>
      <w:r>
        <w:t xml:space="preserve">Комиссии      </w:t>
      </w:r>
      <w:r>
        <w:rPr>
          <w:spacing w:val="43"/>
        </w:rPr>
        <w:t xml:space="preserve"> </w:t>
      </w:r>
      <w:r>
        <w:t xml:space="preserve">могут      </w:t>
      </w:r>
      <w:r>
        <w:rPr>
          <w:spacing w:val="44"/>
        </w:rPr>
        <w:t xml:space="preserve"> </w:t>
      </w:r>
      <w:r>
        <w:t xml:space="preserve">привлекаться      </w:t>
      </w:r>
      <w:r>
        <w:rPr>
          <w:spacing w:val="44"/>
        </w:rPr>
        <w:t xml:space="preserve"> </w:t>
      </w:r>
      <w:r>
        <w:t xml:space="preserve">иные      </w:t>
      </w:r>
      <w:r>
        <w:rPr>
          <w:spacing w:val="43"/>
        </w:rPr>
        <w:t xml:space="preserve"> </w:t>
      </w:r>
      <w:r>
        <w:t>лица.</w:t>
      </w:r>
    </w:p>
    <w:p w:rsidR="00D805AE" w:rsidRDefault="00D805AE" w:rsidP="00D805AE">
      <w:pPr>
        <w:pStyle w:val="a7"/>
        <w:numPr>
          <w:ilvl w:val="1"/>
          <w:numId w:val="1"/>
        </w:numPr>
        <w:tabs>
          <w:tab w:val="left" w:pos="532"/>
        </w:tabs>
        <w:ind w:right="112" w:firstLine="0"/>
        <w:jc w:val="both"/>
        <w:rPr>
          <w:sz w:val="24"/>
        </w:rPr>
      </w:pPr>
      <w:r>
        <w:rPr>
          <w:sz w:val="24"/>
        </w:rPr>
        <w:t>Заседание Комиссии по противодействию коррупции в ДОУ правомочно, если на нем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присутствует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не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менее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двух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третей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общего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числа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его      </w:t>
      </w:r>
      <w:r>
        <w:rPr>
          <w:spacing w:val="24"/>
          <w:sz w:val="24"/>
        </w:rPr>
        <w:t xml:space="preserve"> </w:t>
      </w:r>
      <w:r>
        <w:rPr>
          <w:sz w:val="24"/>
        </w:rPr>
        <w:t>членов.</w:t>
      </w:r>
    </w:p>
    <w:p w:rsidR="00D805AE" w:rsidRDefault="00D805AE" w:rsidP="00D805AE">
      <w:pPr>
        <w:pStyle w:val="a7"/>
        <w:numPr>
          <w:ilvl w:val="1"/>
          <w:numId w:val="1"/>
        </w:numPr>
        <w:tabs>
          <w:tab w:val="left" w:pos="530"/>
        </w:tabs>
        <w:ind w:right="115" w:firstLine="0"/>
        <w:jc w:val="both"/>
        <w:rPr>
          <w:sz w:val="24"/>
        </w:rPr>
      </w:pPr>
      <w:r>
        <w:rPr>
          <w:sz w:val="24"/>
        </w:rPr>
        <w:t>Решения принимаются на заседании простым большинством голосов от общего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 на заседании членов Комиссии и вступают в силу после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секретарь.</w:t>
      </w:r>
    </w:p>
    <w:p w:rsidR="00D805AE" w:rsidRDefault="00D805AE" w:rsidP="00D805AE">
      <w:pPr>
        <w:pStyle w:val="a7"/>
        <w:numPr>
          <w:ilvl w:val="1"/>
          <w:numId w:val="1"/>
        </w:numPr>
        <w:tabs>
          <w:tab w:val="left" w:pos="743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голосования.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6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6"/>
          <w:sz w:val="24"/>
        </w:rPr>
        <w:t xml:space="preserve"> </w:t>
      </w:r>
      <w:r>
        <w:rPr>
          <w:sz w:val="24"/>
        </w:rPr>
        <w:t>голос</w:t>
      </w:r>
      <w:r>
        <w:rPr>
          <w:spacing w:val="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решающим.</w:t>
      </w:r>
    </w:p>
    <w:p w:rsidR="00D805AE" w:rsidRDefault="00D805AE" w:rsidP="00D805AE">
      <w:pPr>
        <w:pStyle w:val="a7"/>
        <w:numPr>
          <w:ilvl w:val="1"/>
          <w:numId w:val="1"/>
        </w:numPr>
        <w:tabs>
          <w:tab w:val="left" w:pos="743"/>
        </w:tabs>
        <w:ind w:right="108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лица участвующие в ее заседании, не вправе разглашать конфиденциальные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</w:p>
    <w:p w:rsidR="00D805AE" w:rsidRDefault="00D805AE" w:rsidP="00D805AE">
      <w:pPr>
        <w:pStyle w:val="a7"/>
        <w:numPr>
          <w:ilvl w:val="1"/>
          <w:numId w:val="1"/>
        </w:numPr>
        <w:tabs>
          <w:tab w:val="left" w:pos="748"/>
          <w:tab w:val="left" w:pos="8368"/>
        </w:tabs>
        <w:ind w:right="105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согласный с решение комиссии, имеет право изложить письменно свое особое мнение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рассматриваемому вопросу, которое подлежит обязательному приобщению к 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z w:val="24"/>
        </w:rPr>
        <w:tab/>
      </w:r>
      <w:r>
        <w:rPr>
          <w:spacing w:val="-1"/>
          <w:sz w:val="24"/>
        </w:rPr>
        <w:t>Комиссии.</w:t>
      </w:r>
    </w:p>
    <w:p w:rsidR="00D805AE" w:rsidRDefault="00D805AE" w:rsidP="00D805AE">
      <w:pPr>
        <w:pStyle w:val="a7"/>
        <w:numPr>
          <w:ilvl w:val="1"/>
          <w:numId w:val="1"/>
        </w:numPr>
        <w:tabs>
          <w:tab w:val="left" w:pos="652"/>
          <w:tab w:val="left" w:pos="4444"/>
          <w:tab w:val="left" w:pos="8109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Организацию заседания Комиссии и в обеспечение подготовки проектов ее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секретарь. В случае необходимости решения могут быть приняты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заведующего ДОУ. Решения доводятся до сведения всех заинтересованных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z w:val="24"/>
        </w:rPr>
        <w:tab/>
        <w:t>и</w:t>
      </w:r>
      <w:r>
        <w:rPr>
          <w:sz w:val="24"/>
        </w:rPr>
        <w:tab/>
        <w:t>организаций.</w:t>
      </w:r>
    </w:p>
    <w:p w:rsidR="00D805AE" w:rsidRDefault="00D805AE" w:rsidP="00D805AE">
      <w:pPr>
        <w:pStyle w:val="a7"/>
        <w:numPr>
          <w:ilvl w:val="1"/>
          <w:numId w:val="1"/>
        </w:numPr>
        <w:tabs>
          <w:tab w:val="left" w:pos="818"/>
          <w:tab w:val="left" w:pos="1611"/>
          <w:tab w:val="left" w:pos="2479"/>
          <w:tab w:val="left" w:pos="4472"/>
          <w:tab w:val="left" w:pos="6511"/>
          <w:tab w:val="left" w:pos="7528"/>
          <w:tab w:val="left" w:pos="8550"/>
        </w:tabs>
        <w:ind w:right="109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о факте коррупции в дошкольном образовательном учреждении, 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ДОУ от правоохранительных органов, судебных или иных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z w:val="24"/>
        </w:rPr>
        <w:tab/>
        <w:t>от</w:t>
      </w:r>
      <w:r>
        <w:rPr>
          <w:sz w:val="24"/>
        </w:rPr>
        <w:tab/>
        <w:t>организаций,</w:t>
      </w:r>
      <w:r>
        <w:rPr>
          <w:sz w:val="24"/>
        </w:rPr>
        <w:tab/>
        <w:t>должностных</w:t>
      </w:r>
      <w:r>
        <w:rPr>
          <w:sz w:val="24"/>
        </w:rPr>
        <w:tab/>
        <w:t>лиц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граждан.</w:t>
      </w:r>
    </w:p>
    <w:p w:rsidR="00D805AE" w:rsidRDefault="00D805AE" w:rsidP="00D805AE">
      <w:pPr>
        <w:pStyle w:val="a7"/>
        <w:numPr>
          <w:ilvl w:val="1"/>
          <w:numId w:val="1"/>
        </w:numPr>
        <w:tabs>
          <w:tab w:val="left" w:pos="758"/>
        </w:tabs>
        <w:ind w:right="11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D805AE" w:rsidRDefault="00D805AE" w:rsidP="00D805AE">
      <w:pPr>
        <w:jc w:val="both"/>
        <w:rPr>
          <w:sz w:val="24"/>
        </w:rPr>
        <w:sectPr w:rsidR="00D805AE">
          <w:pgSz w:w="11910" w:h="16840"/>
          <w:pgMar w:top="1040" w:right="740" w:bottom="280" w:left="1600" w:header="720" w:footer="720" w:gutter="0"/>
          <w:cols w:space="720"/>
        </w:sectPr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343"/>
        </w:tabs>
        <w:spacing w:before="71"/>
        <w:ind w:hanging="241"/>
        <w:jc w:val="both"/>
      </w:pPr>
      <w:proofErr w:type="spellStart"/>
      <w:r>
        <w:lastRenderedPageBreak/>
        <w:t>Антикоррупционная</w:t>
      </w:r>
      <w:proofErr w:type="spellEnd"/>
      <w:r>
        <w:rPr>
          <w:spacing w:val="-3"/>
        </w:rPr>
        <w:t xml:space="preserve"> </w:t>
      </w:r>
      <w:r>
        <w:t>экспертиза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проектов</w:t>
      </w:r>
    </w:p>
    <w:p w:rsidR="00D805AE" w:rsidRDefault="00D805AE" w:rsidP="00D805AE">
      <w:pPr>
        <w:pStyle w:val="a3"/>
        <w:ind w:left="0"/>
        <w:jc w:val="left"/>
        <w:rPr>
          <w:b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73"/>
          <w:tab w:val="left" w:pos="4082"/>
          <w:tab w:val="left" w:pos="8456"/>
        </w:tabs>
        <w:ind w:right="104" w:firstLine="0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правовых актов и (или) их проектов проводится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 коррупционных действий.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7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Решение о проведении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правовых актов и (или)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коррупциогенных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факторов.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25"/>
        </w:tabs>
        <w:ind w:right="106" w:firstLine="0"/>
        <w:jc w:val="both"/>
        <w:rPr>
          <w:sz w:val="24"/>
        </w:rPr>
      </w:pPr>
      <w:r>
        <w:rPr>
          <w:sz w:val="24"/>
        </w:rPr>
        <w:t>Граждане (родители, законные представители воспитанников, работники ДОУ)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 актов.</w:t>
      </w:r>
    </w:p>
    <w:p w:rsidR="00D805AE" w:rsidRDefault="00D805AE" w:rsidP="00D805AE">
      <w:pPr>
        <w:pStyle w:val="a3"/>
        <w:spacing w:before="10"/>
        <w:ind w:left="0"/>
        <w:jc w:val="left"/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Внедрение</w:t>
      </w:r>
      <w:r>
        <w:rPr>
          <w:spacing w:val="-7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5"/>
        </w:rPr>
        <w:t xml:space="preserve"> </w:t>
      </w:r>
      <w:r>
        <w:t>механизмов</w:t>
      </w:r>
    </w:p>
    <w:p w:rsidR="00D805AE" w:rsidRDefault="00D805AE" w:rsidP="00D805AE">
      <w:pPr>
        <w:pStyle w:val="a3"/>
        <w:spacing w:before="10"/>
        <w:ind w:left="0"/>
        <w:jc w:val="left"/>
        <w:rPr>
          <w:b/>
          <w:sz w:val="23"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34"/>
          <w:tab w:val="left" w:pos="2035"/>
          <w:tab w:val="left" w:pos="5081"/>
          <w:tab w:val="left" w:pos="7024"/>
          <w:tab w:val="left" w:pos="8106"/>
        </w:tabs>
        <w:ind w:right="105" w:firstLine="0"/>
        <w:jc w:val="both"/>
        <w:rPr>
          <w:sz w:val="24"/>
        </w:rPr>
      </w:pPr>
      <w:r>
        <w:rPr>
          <w:sz w:val="24"/>
        </w:rPr>
        <w:t>Проведение совещания с работниками дошкольного образовательного учреждения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z w:val="24"/>
        </w:rPr>
        <w:tab/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ab/>
        <w:t>политики</w:t>
      </w:r>
      <w:r>
        <w:rPr>
          <w:sz w:val="24"/>
        </w:rPr>
        <w:tab/>
        <w:t>в</w:t>
      </w:r>
      <w:r>
        <w:rPr>
          <w:sz w:val="24"/>
        </w:rPr>
        <w:tab/>
        <w:t>образовании.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92"/>
          <w:tab w:val="left" w:pos="8676"/>
        </w:tabs>
        <w:ind w:right="103" w:firstLine="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преподавательского состава ДОУ по недопущению фактов вымогательства 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и осуществлении образовательной деятельности, присмотре и 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детьми.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37"/>
          <w:tab w:val="left" w:pos="3598"/>
          <w:tab w:val="left" w:pos="7812"/>
        </w:tabs>
        <w:ind w:right="106" w:firstLine="0"/>
        <w:jc w:val="both"/>
        <w:rPr>
          <w:sz w:val="24"/>
        </w:rPr>
      </w:pPr>
      <w:r>
        <w:rPr>
          <w:sz w:val="24"/>
        </w:rPr>
        <w:t>Участие в комплексных проверках по порядку привлечения внебюджетных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целевому</w:t>
      </w:r>
      <w:r>
        <w:rPr>
          <w:sz w:val="24"/>
        </w:rPr>
        <w:tab/>
        <w:t>использованию.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851"/>
        </w:tabs>
        <w:ind w:left="850" w:hanging="749"/>
        <w:jc w:val="both"/>
        <w:rPr>
          <w:sz w:val="24"/>
        </w:rPr>
      </w:pPr>
      <w:r>
        <w:rPr>
          <w:sz w:val="24"/>
        </w:rPr>
        <w:t xml:space="preserve">Усиление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контроля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ведению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документов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строгой     </w:t>
      </w:r>
      <w:r>
        <w:rPr>
          <w:spacing w:val="26"/>
          <w:sz w:val="24"/>
        </w:rPr>
        <w:t xml:space="preserve"> </w:t>
      </w:r>
      <w:r>
        <w:rPr>
          <w:sz w:val="24"/>
        </w:rPr>
        <w:t>отчетности.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76"/>
          <w:tab w:val="left" w:pos="3164"/>
          <w:tab w:val="left" w:pos="5126"/>
          <w:tab w:val="left" w:pos="6350"/>
          <w:tab w:val="left" w:pos="8365"/>
        </w:tabs>
        <w:ind w:right="107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анонимного</w:t>
      </w:r>
      <w:r>
        <w:rPr>
          <w:spacing w:val="6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ab/>
        <w:t>политики</w:t>
      </w:r>
      <w:r>
        <w:rPr>
          <w:sz w:val="24"/>
        </w:rPr>
        <w:tab/>
        <w:t>на</w:t>
      </w:r>
      <w:r>
        <w:rPr>
          <w:sz w:val="24"/>
        </w:rPr>
        <w:tab/>
        <w:t>заседании</w:t>
      </w:r>
      <w:r>
        <w:rPr>
          <w:sz w:val="24"/>
        </w:rPr>
        <w:tab/>
      </w:r>
      <w:r>
        <w:rPr>
          <w:spacing w:val="-1"/>
          <w:sz w:val="24"/>
        </w:rPr>
        <w:t>Комиссии.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582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 коррупции в дошкольном образовательном учреждении. Принятие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подобных фактов.</w:t>
      </w:r>
    </w:p>
    <w:p w:rsidR="00D805AE" w:rsidRDefault="00D805AE" w:rsidP="00D805AE">
      <w:pPr>
        <w:pStyle w:val="a3"/>
        <w:spacing w:before="9"/>
        <w:ind w:left="0"/>
        <w:jc w:val="left"/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463"/>
        </w:tabs>
        <w:ind w:left="462" w:hanging="361"/>
        <w:jc w:val="both"/>
      </w:pPr>
      <w:r>
        <w:t>Обеспечение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D805AE" w:rsidRDefault="00D805AE" w:rsidP="00D805AE">
      <w:pPr>
        <w:pStyle w:val="a3"/>
        <w:ind w:left="0"/>
        <w:jc w:val="left"/>
        <w:rPr>
          <w:b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719"/>
          <w:tab w:val="left" w:pos="2045"/>
          <w:tab w:val="left" w:pos="4911"/>
          <w:tab w:val="left" w:pos="6240"/>
          <w:tab w:val="left" w:pos="8363"/>
        </w:tabs>
        <w:ind w:right="10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z w:val="24"/>
        </w:rPr>
        <w:tab/>
        <w:t>рассматриваются</w:t>
      </w:r>
      <w:r>
        <w:rPr>
          <w:sz w:val="24"/>
        </w:rPr>
        <w:tab/>
        <w:t>на</w:t>
      </w:r>
      <w:r>
        <w:rPr>
          <w:sz w:val="24"/>
        </w:rPr>
        <w:tab/>
        <w:t>заседании</w:t>
      </w:r>
      <w:r>
        <w:rPr>
          <w:sz w:val="24"/>
        </w:rPr>
        <w:tab/>
        <w:t>Комиссии.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81"/>
        </w:tabs>
        <w:ind w:right="112" w:firstLine="0"/>
        <w:jc w:val="both"/>
        <w:rPr>
          <w:sz w:val="24"/>
        </w:rPr>
      </w:pPr>
      <w:r>
        <w:rPr>
          <w:sz w:val="24"/>
        </w:rPr>
        <w:t>На заседание Комиссии могут быть приглашены представители общественности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СМИ. По решению председателя Комиссии по предупреждению коррупции,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СМИ для опубликования.</w:t>
      </w:r>
    </w:p>
    <w:p w:rsidR="00D805AE" w:rsidRDefault="00D805AE" w:rsidP="00D805AE">
      <w:pPr>
        <w:pStyle w:val="a3"/>
        <w:spacing w:before="8"/>
        <w:ind w:left="0"/>
        <w:jc w:val="left"/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463"/>
        </w:tabs>
        <w:ind w:left="462" w:hanging="361"/>
        <w:jc w:val="both"/>
      </w:pPr>
      <w:r>
        <w:t>Взаимодействие</w:t>
      </w:r>
    </w:p>
    <w:p w:rsidR="00D805AE" w:rsidRDefault="00D805AE" w:rsidP="00D805AE">
      <w:pPr>
        <w:pStyle w:val="a3"/>
        <w:ind w:left="0"/>
        <w:jc w:val="left"/>
        <w:rPr>
          <w:b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66"/>
        </w:tabs>
        <w:ind w:right="113" w:firstLine="0"/>
        <w:jc w:val="both"/>
        <w:rPr>
          <w:sz w:val="24"/>
        </w:rPr>
      </w:pPr>
      <w:r>
        <w:rPr>
          <w:sz w:val="24"/>
        </w:rPr>
        <w:t>Председатель комиссии, заместитель председателя комиссии, секретарь комиссии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непосредственно взаимодействуют:</w:t>
      </w:r>
    </w:p>
    <w:p w:rsidR="00D805AE" w:rsidRDefault="00D805AE" w:rsidP="00D805AE">
      <w:pPr>
        <w:pStyle w:val="a3"/>
        <w:spacing w:before="3"/>
        <w:ind w:left="0"/>
        <w:jc w:val="left"/>
      </w:pP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D805AE" w:rsidRDefault="00D805AE" w:rsidP="00D805AE">
      <w:pPr>
        <w:jc w:val="both"/>
        <w:rPr>
          <w:sz w:val="24"/>
        </w:rPr>
        <w:sectPr w:rsidR="00D805AE">
          <w:pgSz w:w="11910" w:h="16840"/>
          <w:pgMar w:top="1040" w:right="740" w:bottom="280" w:left="1600" w:header="720" w:footer="720" w:gutter="0"/>
          <w:cols w:space="720"/>
        </w:sectPr>
      </w:pP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spacing w:before="66"/>
        <w:ind w:left="821" w:right="106"/>
        <w:rPr>
          <w:sz w:val="24"/>
        </w:rPr>
      </w:pPr>
      <w:r>
        <w:rPr>
          <w:sz w:val="24"/>
        </w:rPr>
        <w:lastRenderedPageBreak/>
        <w:t>с Родительским комитетом ДОУ по вопросам совершенствования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spacing w:before="1"/>
        <w:ind w:left="821" w:right="112"/>
        <w:rPr>
          <w:sz w:val="24"/>
        </w:rPr>
      </w:pPr>
      <w:r>
        <w:rPr>
          <w:sz w:val="24"/>
        </w:rPr>
        <w:t>с администрацией детского сада по вопросам содействия в работе 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 по рассмотрению их письменных обращений, связанных с 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0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D805AE" w:rsidRDefault="00D805AE" w:rsidP="00D805AE">
      <w:pPr>
        <w:pStyle w:val="a3"/>
        <w:spacing w:before="5"/>
        <w:ind w:left="0"/>
        <w:jc w:val="left"/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42"/>
        </w:tabs>
        <w:ind w:left="642" w:hanging="540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контакте:</w:t>
      </w:r>
    </w:p>
    <w:p w:rsidR="00D805AE" w:rsidRDefault="00D805AE" w:rsidP="00D805AE">
      <w:pPr>
        <w:pStyle w:val="a3"/>
        <w:spacing w:before="5"/>
        <w:ind w:left="0"/>
        <w:jc w:val="left"/>
      </w:pPr>
    </w:p>
    <w:p w:rsidR="00D805AE" w:rsidRDefault="00D805AE" w:rsidP="00D805AE">
      <w:pPr>
        <w:pStyle w:val="a7"/>
        <w:numPr>
          <w:ilvl w:val="2"/>
          <w:numId w:val="3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контролирующими, налоговыми и другими органами по вопросам, относящимся 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в установленном порядке необходимой информации от них,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805AE" w:rsidRDefault="00D805AE" w:rsidP="00D805AE">
      <w:pPr>
        <w:pStyle w:val="a3"/>
        <w:spacing w:before="7"/>
        <w:ind w:left="0"/>
        <w:jc w:val="left"/>
      </w:pPr>
    </w:p>
    <w:p w:rsidR="00D805AE" w:rsidRDefault="00D805AE" w:rsidP="00D805AE">
      <w:pPr>
        <w:pStyle w:val="Heading1"/>
        <w:numPr>
          <w:ilvl w:val="0"/>
          <w:numId w:val="3"/>
        </w:numPr>
        <w:tabs>
          <w:tab w:val="left" w:pos="463"/>
        </w:tabs>
        <w:ind w:left="462" w:hanging="36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805AE" w:rsidRDefault="00D805AE" w:rsidP="00D805AE">
      <w:pPr>
        <w:pStyle w:val="a3"/>
        <w:ind w:left="0"/>
        <w:jc w:val="left"/>
        <w:rPr>
          <w:b/>
        </w:rPr>
      </w:pP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760"/>
        </w:tabs>
        <w:ind w:right="10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 с Родительским комитетом и утверждается (либо вводится в 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   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заведующего    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дошкольным    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образовательным         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учреждением.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76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Внесение изменений и дополнений в настоящее Положение осуществляется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новой</w:t>
      </w:r>
      <w:r>
        <w:rPr>
          <w:spacing w:val="2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0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22"/>
          <w:sz w:val="24"/>
        </w:rPr>
        <w:t xml:space="preserve"> </w:t>
      </w:r>
      <w:r>
        <w:rPr>
          <w:sz w:val="24"/>
        </w:rPr>
        <w:t>Комиссии.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731"/>
        </w:tabs>
        <w:ind w:right="10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49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п.12.1.</w:t>
      </w:r>
      <w:r>
        <w:rPr>
          <w:spacing w:val="4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1"/>
          <w:sz w:val="24"/>
        </w:rPr>
        <w:t xml:space="preserve"> </w:t>
      </w:r>
      <w:r>
        <w:rPr>
          <w:sz w:val="24"/>
        </w:rPr>
        <w:t>Положения.</w:t>
      </w:r>
    </w:p>
    <w:p w:rsidR="00D805AE" w:rsidRDefault="00D805AE" w:rsidP="00D805AE">
      <w:pPr>
        <w:pStyle w:val="a7"/>
        <w:numPr>
          <w:ilvl w:val="1"/>
          <w:numId w:val="3"/>
        </w:numPr>
        <w:tabs>
          <w:tab w:val="left" w:pos="698"/>
        </w:tabs>
        <w:ind w:right="114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942970" w:rsidRDefault="00942970"/>
    <w:sectPr w:rsidR="00942970" w:rsidSect="008543F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A44"/>
    <w:multiLevelType w:val="multilevel"/>
    <w:tmpl w:val="BE8A3590"/>
    <w:lvl w:ilvl="0">
      <w:start w:val="7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1">
    <w:nsid w:val="5418732F"/>
    <w:multiLevelType w:val="multilevel"/>
    <w:tmpl w:val="646867EC"/>
    <w:lvl w:ilvl="0">
      <w:start w:val="1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578976F5"/>
    <w:multiLevelType w:val="multilevel"/>
    <w:tmpl w:val="32F8E35A"/>
    <w:lvl w:ilvl="0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</w:abstractNum>
  <w:abstractNum w:abstractNumId="3">
    <w:nsid w:val="7C854A8A"/>
    <w:multiLevelType w:val="multilevel"/>
    <w:tmpl w:val="8CCAB3B8"/>
    <w:lvl w:ilvl="0">
      <w:start w:val="2"/>
      <w:numFmt w:val="decimal"/>
      <w:lvlText w:val="%1"/>
      <w:lvlJc w:val="left"/>
      <w:pPr>
        <w:ind w:left="102" w:hanging="67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805AE"/>
    <w:rsid w:val="00942970"/>
    <w:rsid w:val="00D8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05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5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05AE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05A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805AE"/>
    <w:pPr>
      <w:ind w:left="342" w:hanging="241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D805AE"/>
    <w:pPr>
      <w:spacing w:before="12"/>
    </w:pPr>
    <w:rPr>
      <w:rFonts w:ascii="Trebuchet MS" w:eastAsia="Trebuchet MS" w:hAnsi="Trebuchet MS" w:cs="Trebuchet MS"/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D805AE"/>
    <w:rPr>
      <w:rFonts w:ascii="Trebuchet MS" w:eastAsia="Trebuchet MS" w:hAnsi="Trebuchet MS" w:cs="Trebuchet MS"/>
      <w:sz w:val="43"/>
      <w:szCs w:val="43"/>
    </w:rPr>
  </w:style>
  <w:style w:type="paragraph" w:styleId="a7">
    <w:name w:val="List Paragraph"/>
    <w:basedOn w:val="a"/>
    <w:uiPriority w:val="1"/>
    <w:qFormat/>
    <w:rsid w:val="00D805AE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D805AE"/>
  </w:style>
  <w:style w:type="table" w:styleId="a8">
    <w:name w:val="Table Grid"/>
    <w:basedOn w:val="a1"/>
    <w:uiPriority w:val="59"/>
    <w:rsid w:val="00D8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05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5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2910</Words>
  <Characters>16589</Characters>
  <Application>Microsoft Office Word</Application>
  <DocSecurity>0</DocSecurity>
  <Lines>138</Lines>
  <Paragraphs>38</Paragraphs>
  <ScaleCrop>false</ScaleCrop>
  <Company>Microsoft</Company>
  <LinksUpToDate>false</LinksUpToDate>
  <CharactersWithSpaces>19461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2023-04-26T10:22:00Z</dcterms:created>
  <dcterms:modified xsi:type="dcterms:W3CDTF">2023-04-26T10:24:00Z</dcterms:modified>
</cp:coreProperties>
</file>